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3571.xml.htm"/>
      <w:bookmarkStart w:id="1" w:name="kswkform4_17885535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Pace Philip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2202 N. WEST SHORE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Bloomin'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60,793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9.93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57,046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15,385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2, 2025, these restricted stock units ("RSU") were granted in the original amount of 15,385, which will fully vest on September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common stock were withheld by the issuer to pay for the applicable withholding tax due upon vesting of certain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share of common stock of the issuer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field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Hicks,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722" TargetMode="External"/><Relationship Id="rId5" Type="http://schemas.openxmlformats.org/officeDocument/2006/relationships/hyperlink" Target="http://www.sec.gov/cgi-bin/browse-edgar?action=getcompany&amp;CIK=0001546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3563</Characters>
  <CharactersWithSpaces>4143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